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7805" w14:textId="77777777" w:rsidR="00FA5EA3" w:rsidRDefault="00FA5EA3" w:rsidP="001F5374">
      <w:pPr>
        <w:ind w:right="-1180"/>
        <w:jc w:val="right"/>
        <w:rPr>
          <w:rFonts w:ascii="Arial" w:hAnsi="Arial" w:cs="Arial"/>
          <w:b/>
          <w:sz w:val="24"/>
          <w:szCs w:val="24"/>
        </w:rPr>
      </w:pPr>
    </w:p>
    <w:p w14:paraId="541F53D2" w14:textId="77777777" w:rsidR="00FA5EA3" w:rsidRDefault="00FA5EA3" w:rsidP="00FA5EA3">
      <w:pPr>
        <w:ind w:hanging="709"/>
        <w:jc w:val="center"/>
        <w:rPr>
          <w:rFonts w:ascii="Arial" w:hAnsi="Arial" w:cs="Arial"/>
          <w:b/>
          <w:sz w:val="24"/>
          <w:szCs w:val="24"/>
        </w:rPr>
      </w:pPr>
    </w:p>
    <w:p w14:paraId="50DF90BB" w14:textId="77777777" w:rsidR="00FA5EA3" w:rsidRPr="0017474D" w:rsidRDefault="00FA5EA3" w:rsidP="00A33E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474D">
        <w:rPr>
          <w:rFonts w:ascii="Arial" w:hAnsi="Arial" w:cs="Arial"/>
          <w:b/>
          <w:sz w:val="24"/>
          <w:szCs w:val="24"/>
        </w:rPr>
        <w:t>STANDARD OPERATING PROCEDURE DOCUMENT</w:t>
      </w:r>
      <w:r>
        <w:rPr>
          <w:rFonts w:ascii="Arial" w:hAnsi="Arial" w:cs="Arial"/>
          <w:b/>
          <w:sz w:val="24"/>
          <w:szCs w:val="24"/>
        </w:rPr>
        <w:t xml:space="preserve"> (SOP)</w:t>
      </w:r>
    </w:p>
    <w:p w14:paraId="2BC02FED" w14:textId="77777777" w:rsidR="00FA5EA3" w:rsidRDefault="00FA5EA3" w:rsidP="00FA5EA3">
      <w:pPr>
        <w:jc w:val="center"/>
        <w:rPr>
          <w:rFonts w:ascii="Arial" w:hAnsi="Arial" w:cs="Arial"/>
          <w:b/>
          <w:u w:val="single"/>
        </w:rPr>
      </w:pPr>
    </w:p>
    <w:tbl>
      <w:tblPr>
        <w:tblW w:w="1064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065"/>
        <w:gridCol w:w="2863"/>
        <w:gridCol w:w="3696"/>
        <w:gridCol w:w="168"/>
        <w:gridCol w:w="1090"/>
        <w:gridCol w:w="1064"/>
      </w:tblGrid>
      <w:tr w:rsidR="00FA5EA3" w:rsidRPr="009D5A66" w14:paraId="50C3DCDD" w14:textId="77777777" w:rsidTr="0018313F">
        <w:tc>
          <w:tcPr>
            <w:tcW w:w="1767" w:type="dxa"/>
            <w:gridSpan w:val="2"/>
            <w:vAlign w:val="center"/>
          </w:tcPr>
          <w:p w14:paraId="06FB5059" w14:textId="77777777"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66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727" w:type="dxa"/>
            <w:gridSpan w:val="3"/>
            <w:vAlign w:val="center"/>
          </w:tcPr>
          <w:p w14:paraId="646B93EA" w14:textId="0E2B6B82" w:rsidR="00F536B3" w:rsidRPr="00F536B3" w:rsidRDefault="00F536B3" w:rsidP="00F536B3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F536B3">
              <w:rPr>
                <w:rFonts w:ascii="Arial" w:hAnsi="Arial" w:cs="Arial"/>
                <w:sz w:val="24"/>
                <w:szCs w:val="24"/>
              </w:rPr>
              <w:t>Face to face assessment For Covid symptomatic patient at Bath Street</w:t>
            </w:r>
          </w:p>
          <w:p w14:paraId="7246111D" w14:textId="0E16724B" w:rsidR="00FA5EA3" w:rsidRPr="00F536B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50B7AE0" w14:textId="77777777" w:rsidR="00FA5EA3" w:rsidRPr="009D5A66" w:rsidRDefault="00246C79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Doc. No.</w:t>
            </w:r>
          </w:p>
        </w:tc>
        <w:tc>
          <w:tcPr>
            <w:tcW w:w="1064" w:type="dxa"/>
            <w:vAlign w:val="center"/>
          </w:tcPr>
          <w:p w14:paraId="2475A83C" w14:textId="056ED039" w:rsidR="00FA5EA3" w:rsidRPr="009D5A66" w:rsidRDefault="006310A1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</w:t>
            </w:r>
          </w:p>
        </w:tc>
      </w:tr>
      <w:tr w:rsidR="006310A1" w:rsidRPr="009D5A66" w14:paraId="70D66E95" w14:textId="77777777" w:rsidTr="0018313F">
        <w:tc>
          <w:tcPr>
            <w:tcW w:w="1767" w:type="dxa"/>
            <w:gridSpan w:val="2"/>
            <w:vAlign w:val="center"/>
          </w:tcPr>
          <w:p w14:paraId="04FCE6AD" w14:textId="77777777" w:rsidR="006310A1" w:rsidRPr="009D5A66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A2CE6" w14:textId="77777777" w:rsidR="006310A1" w:rsidRPr="009D5A66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66">
              <w:rPr>
                <w:rFonts w:ascii="Arial" w:hAnsi="Arial" w:cs="Arial"/>
                <w:b/>
                <w:sz w:val="24"/>
                <w:szCs w:val="24"/>
              </w:rPr>
              <w:t>Scope</w:t>
            </w:r>
          </w:p>
          <w:p w14:paraId="6E095A47" w14:textId="77777777" w:rsidR="006310A1" w:rsidRPr="009D5A66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14:paraId="77D95731" w14:textId="77777777" w:rsidR="006310A1" w:rsidRPr="0034167B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67B">
              <w:rPr>
                <w:rFonts w:ascii="Arial" w:hAnsi="Arial" w:cs="Arial"/>
                <w:b/>
                <w:sz w:val="24"/>
                <w:szCs w:val="24"/>
              </w:rPr>
              <w:t xml:space="preserve">Operational &amp; Clinical Directorate </w:t>
            </w:r>
          </w:p>
        </w:tc>
        <w:tc>
          <w:tcPr>
            <w:tcW w:w="3864" w:type="dxa"/>
            <w:gridSpan w:val="2"/>
            <w:vAlign w:val="center"/>
          </w:tcPr>
          <w:p w14:paraId="67F2E750" w14:textId="77777777" w:rsidR="006310A1" w:rsidRPr="0034167B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67B">
              <w:rPr>
                <w:rFonts w:ascii="Arial" w:hAnsi="Arial" w:cs="Arial"/>
                <w:b/>
                <w:sz w:val="24"/>
                <w:szCs w:val="24"/>
              </w:rPr>
              <w:t xml:space="preserve">Operational Administration </w:t>
            </w:r>
          </w:p>
        </w:tc>
        <w:tc>
          <w:tcPr>
            <w:tcW w:w="2154" w:type="dxa"/>
            <w:gridSpan w:val="2"/>
            <w:vAlign w:val="center"/>
          </w:tcPr>
          <w:p w14:paraId="6CA0D348" w14:textId="77777777" w:rsidR="006310A1" w:rsidRPr="0034167B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10A1" w:rsidRPr="009D5A66" w14:paraId="7264C1E6" w14:textId="77777777" w:rsidTr="0018313F">
        <w:tc>
          <w:tcPr>
            <w:tcW w:w="1767" w:type="dxa"/>
            <w:gridSpan w:val="2"/>
            <w:vAlign w:val="center"/>
          </w:tcPr>
          <w:p w14:paraId="6D5D4D07" w14:textId="77777777" w:rsidR="006310A1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60EBF9" w14:textId="77777777" w:rsidR="006310A1" w:rsidRPr="009D5A66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66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  <w:p w14:paraId="34496E9F" w14:textId="77777777" w:rsidR="006310A1" w:rsidRPr="009D5A66" w:rsidRDefault="006310A1" w:rsidP="00631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A853" w14:textId="77777777" w:rsidR="006310A1" w:rsidRPr="00507DAF" w:rsidRDefault="006310A1" w:rsidP="006310A1">
            <w:pPr>
              <w:rPr>
                <w:rFonts w:ascii="Arial" w:hAnsi="Arial" w:cs="Arial"/>
                <w:sz w:val="24"/>
                <w:szCs w:val="24"/>
              </w:rPr>
            </w:pPr>
            <w:r w:rsidRPr="00507D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B73478" w14:textId="4AC0D053" w:rsidR="006310A1" w:rsidRPr="00507DAF" w:rsidRDefault="006310A1" w:rsidP="00505293">
            <w:pPr>
              <w:rPr>
                <w:rFonts w:ascii="Arial" w:hAnsi="Arial" w:cs="Arial"/>
                <w:sz w:val="24"/>
                <w:szCs w:val="24"/>
              </w:rPr>
            </w:pPr>
            <w:r w:rsidRPr="00507DAF">
              <w:rPr>
                <w:rFonts w:ascii="Arial" w:hAnsi="Arial" w:cs="Arial"/>
                <w:sz w:val="24"/>
                <w:szCs w:val="24"/>
              </w:rPr>
              <w:t xml:space="preserve">To ensure patient </w:t>
            </w:r>
            <w:r w:rsidR="003C409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3658A">
              <w:rPr>
                <w:rFonts w:ascii="Arial" w:hAnsi="Arial" w:cs="Arial"/>
                <w:sz w:val="24"/>
                <w:szCs w:val="24"/>
              </w:rPr>
              <w:t>s</w:t>
            </w:r>
            <w:r w:rsidR="003C4092">
              <w:rPr>
                <w:rFonts w:ascii="Arial" w:hAnsi="Arial" w:cs="Arial"/>
                <w:sz w:val="24"/>
                <w:szCs w:val="24"/>
              </w:rPr>
              <w:t xml:space="preserve">taff </w:t>
            </w:r>
            <w:r w:rsidRPr="00507DAF">
              <w:rPr>
                <w:rFonts w:ascii="Arial" w:hAnsi="Arial" w:cs="Arial"/>
                <w:sz w:val="24"/>
                <w:szCs w:val="24"/>
              </w:rPr>
              <w:t>safety is not compromised durin</w:t>
            </w:r>
            <w:r w:rsidR="003C4092">
              <w:rPr>
                <w:rFonts w:ascii="Arial" w:hAnsi="Arial" w:cs="Arial"/>
                <w:sz w:val="24"/>
                <w:szCs w:val="24"/>
              </w:rPr>
              <w:t xml:space="preserve">g appointments booked for </w:t>
            </w:r>
            <w:r w:rsidR="00A3658A">
              <w:rPr>
                <w:rFonts w:ascii="Arial" w:hAnsi="Arial" w:cs="Arial"/>
                <w:sz w:val="24"/>
                <w:szCs w:val="24"/>
              </w:rPr>
              <w:t xml:space="preserve">Covid-19 </w:t>
            </w:r>
            <w:r w:rsidR="003C4092">
              <w:rPr>
                <w:rFonts w:ascii="Arial" w:hAnsi="Arial" w:cs="Arial"/>
                <w:sz w:val="24"/>
                <w:szCs w:val="24"/>
              </w:rPr>
              <w:t>risk assessed patients</w:t>
            </w:r>
            <w:r w:rsidR="00A3658A">
              <w:rPr>
                <w:rFonts w:ascii="Arial" w:hAnsi="Arial" w:cs="Arial"/>
                <w:sz w:val="24"/>
                <w:szCs w:val="24"/>
              </w:rPr>
              <w:t xml:space="preserve">. This process is necessary due to the shared nature of the site at Bath </w:t>
            </w:r>
            <w:proofErr w:type="gramStart"/>
            <w:r w:rsidR="00A3658A">
              <w:rPr>
                <w:rFonts w:ascii="Arial" w:hAnsi="Arial" w:cs="Arial"/>
                <w:sz w:val="24"/>
                <w:szCs w:val="24"/>
              </w:rPr>
              <w:t>Street</w:t>
            </w:r>
            <w:proofErr w:type="gramEnd"/>
            <w:r w:rsidR="00A3658A">
              <w:rPr>
                <w:rFonts w:ascii="Arial" w:hAnsi="Arial" w:cs="Arial"/>
                <w:sz w:val="24"/>
                <w:szCs w:val="24"/>
              </w:rPr>
              <w:t xml:space="preserve"> which is also utilised by other, potentially vulnerable service users, during the OOH period. The process is in additional to the existing guidance </w:t>
            </w:r>
            <w:r w:rsidR="00E704F9">
              <w:rPr>
                <w:rFonts w:ascii="Arial" w:hAnsi="Arial" w:cs="Arial"/>
                <w:sz w:val="24"/>
                <w:szCs w:val="24"/>
              </w:rPr>
              <w:t>of appropriate use of PPE, hand hygiene, room ventilation and minimise patient contact</w:t>
            </w:r>
            <w:r w:rsidR="00A3658A">
              <w:rPr>
                <w:rFonts w:ascii="Arial" w:hAnsi="Arial" w:cs="Arial"/>
                <w:sz w:val="24"/>
                <w:szCs w:val="24"/>
              </w:rPr>
              <w:t>.</w:t>
            </w:r>
            <w:r w:rsidR="003C40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310A1" w:rsidRPr="00035EB1" w14:paraId="7814C346" w14:textId="77777777" w:rsidTr="0018313F">
        <w:trPr>
          <w:trHeight w:val="1177"/>
        </w:trPr>
        <w:tc>
          <w:tcPr>
            <w:tcW w:w="1767" w:type="dxa"/>
            <w:gridSpan w:val="2"/>
            <w:vAlign w:val="center"/>
          </w:tcPr>
          <w:p w14:paraId="1E6F88C5" w14:textId="77777777" w:rsidR="006310A1" w:rsidRPr="00D455DF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55DF">
              <w:rPr>
                <w:rFonts w:ascii="Arial" w:hAnsi="Arial" w:cs="Arial"/>
                <w:b/>
                <w:sz w:val="24"/>
                <w:szCs w:val="24"/>
              </w:rPr>
              <w:t>Guidelines</w:t>
            </w:r>
          </w:p>
        </w:tc>
        <w:tc>
          <w:tcPr>
            <w:tcW w:w="8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448E" w14:textId="7FF0C3A5" w:rsidR="006310A1" w:rsidRPr="00507DAF" w:rsidRDefault="006310A1" w:rsidP="006310A1">
            <w:pPr>
              <w:rPr>
                <w:rFonts w:ascii="Arial" w:hAnsi="Arial" w:cs="Arial"/>
                <w:sz w:val="24"/>
                <w:szCs w:val="24"/>
              </w:rPr>
            </w:pPr>
            <w:r w:rsidRPr="00507D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70CEEB" w14:textId="51BECE1C" w:rsidR="00295A2E" w:rsidRDefault="00295A2E" w:rsidP="006310A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5F69E" w14:textId="62943055" w:rsidR="00295A2E" w:rsidRDefault="00295A2E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SOP sets the guidance for all </w:t>
            </w:r>
            <w:r w:rsidR="006A30E0">
              <w:rPr>
                <w:rFonts w:ascii="Arial" w:hAnsi="Arial" w:cs="Arial"/>
                <w:sz w:val="24"/>
                <w:szCs w:val="24"/>
              </w:rPr>
              <w:t xml:space="preserve">operational </w:t>
            </w:r>
            <w:r>
              <w:rPr>
                <w:rFonts w:ascii="Arial" w:hAnsi="Arial" w:cs="Arial"/>
                <w:sz w:val="24"/>
                <w:szCs w:val="24"/>
              </w:rPr>
              <w:t xml:space="preserve">staff to follow during </w:t>
            </w:r>
            <w:proofErr w:type="gramStart"/>
            <w:r w:rsidR="00AE65E5">
              <w:rPr>
                <w:rFonts w:ascii="Arial" w:hAnsi="Arial" w:cs="Arial"/>
                <w:sz w:val="24"/>
                <w:szCs w:val="24"/>
              </w:rPr>
              <w:t>Covid</w:t>
            </w:r>
            <w:proofErr w:type="gramEnd"/>
            <w:r w:rsidR="00AE65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0B6761" w14:textId="4CD45B96" w:rsidR="00295A2E" w:rsidRDefault="00444292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4E2F3E">
              <w:rPr>
                <w:rFonts w:ascii="Arial" w:hAnsi="Arial" w:cs="Arial"/>
                <w:sz w:val="24"/>
                <w:szCs w:val="24"/>
              </w:rPr>
              <w:t xml:space="preserve">line with the SOP for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E2F3E">
              <w:rPr>
                <w:rFonts w:ascii="Arial" w:hAnsi="Arial" w:cs="Arial"/>
                <w:sz w:val="24"/>
                <w:szCs w:val="24"/>
              </w:rPr>
              <w:t xml:space="preserve">eneral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E2F3E">
              <w:rPr>
                <w:rFonts w:ascii="Arial" w:hAnsi="Arial" w:cs="Arial"/>
                <w:sz w:val="24"/>
                <w:szCs w:val="24"/>
              </w:rPr>
              <w:t xml:space="preserve">ractice in the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4E2F3E">
              <w:rPr>
                <w:rFonts w:ascii="Arial" w:hAnsi="Arial" w:cs="Arial"/>
                <w:sz w:val="24"/>
                <w:szCs w:val="24"/>
              </w:rPr>
              <w:t xml:space="preserve">ontext of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4E2F3E">
              <w:rPr>
                <w:rFonts w:ascii="Arial" w:hAnsi="Arial" w:cs="Arial"/>
                <w:sz w:val="24"/>
                <w:szCs w:val="24"/>
              </w:rPr>
              <w:t>oronavirus (COVID19) – updated May 2021</w:t>
            </w:r>
          </w:p>
          <w:p w14:paraId="207D0AD1" w14:textId="77777777" w:rsidR="0019781D" w:rsidRPr="00507DAF" w:rsidRDefault="0019781D" w:rsidP="006310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0A1" w:rsidRPr="009D5A66" w14:paraId="6A2C43C8" w14:textId="77777777" w:rsidTr="0018313F">
        <w:tc>
          <w:tcPr>
            <w:tcW w:w="8326" w:type="dxa"/>
            <w:gridSpan w:val="4"/>
            <w:vAlign w:val="center"/>
          </w:tcPr>
          <w:p w14:paraId="4F943BFB" w14:textId="77777777" w:rsidR="006310A1" w:rsidRPr="009D5A66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PROCEDURE</w:t>
            </w:r>
          </w:p>
        </w:tc>
        <w:tc>
          <w:tcPr>
            <w:tcW w:w="2322" w:type="dxa"/>
            <w:gridSpan w:val="3"/>
            <w:vAlign w:val="center"/>
          </w:tcPr>
          <w:p w14:paraId="04CDE73A" w14:textId="77777777" w:rsidR="006310A1" w:rsidRPr="009D5A66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RESPONSIBILITY</w:t>
            </w:r>
          </w:p>
        </w:tc>
      </w:tr>
      <w:tr w:rsidR="006310A1" w:rsidRPr="009D5A66" w14:paraId="72CAB4AA" w14:textId="77777777" w:rsidTr="0018313F">
        <w:tc>
          <w:tcPr>
            <w:tcW w:w="702" w:type="dxa"/>
            <w:vAlign w:val="center"/>
          </w:tcPr>
          <w:p w14:paraId="3F3133D6" w14:textId="77777777" w:rsidR="006310A1" w:rsidRPr="009D5A66" w:rsidRDefault="006310A1" w:rsidP="006310A1">
            <w:pPr>
              <w:ind w:left="360" w:hanging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6CF6" w14:textId="77777777" w:rsidR="006310A1" w:rsidRPr="00507DAF" w:rsidRDefault="006310A1" w:rsidP="006310A1">
            <w:pPr>
              <w:rPr>
                <w:rFonts w:ascii="Arial" w:hAnsi="Arial" w:cs="Arial"/>
                <w:sz w:val="24"/>
                <w:szCs w:val="24"/>
              </w:rPr>
            </w:pPr>
            <w:r w:rsidRPr="00507D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2B79F9" w14:textId="4F43F537" w:rsidR="006310A1" w:rsidRDefault="003C4092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Patient identified as potentially needing face to face assessment to aid diagnosis / avoid potentially unnecessary A&amp;E attendance but possible exposure to </w:t>
            </w:r>
            <w:r w:rsidR="00A3658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ovid</w:t>
            </w:r>
            <w:r w:rsidR="00A3658A">
              <w:rPr>
                <w:rFonts w:ascii="Arial" w:hAnsi="Arial" w:cs="Arial"/>
                <w:sz w:val="24"/>
                <w:szCs w:val="24"/>
              </w:rPr>
              <w:t xml:space="preserve"> – 19.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5E7F0F" w14:textId="2DBBC96F" w:rsidR="003C4092" w:rsidRPr="00507DAF" w:rsidRDefault="003C4092" w:rsidP="006310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693D614D" w14:textId="186FD4AC" w:rsidR="006310A1" w:rsidRPr="005D4218" w:rsidRDefault="00295A2E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PC24 Shift Manger/ Senior Urgent Care Coordinator</w:t>
            </w:r>
            <w:r w:rsidR="00560DC9">
              <w:rPr>
                <w:rFonts w:ascii="Arial" w:hAnsi="Arial" w:cs="Arial"/>
                <w:sz w:val="24"/>
                <w:szCs w:val="24"/>
              </w:rPr>
              <w:t>/Clinical Reviewer</w:t>
            </w:r>
          </w:p>
        </w:tc>
      </w:tr>
      <w:tr w:rsidR="00B316C5" w:rsidRPr="009D5A66" w14:paraId="5AC424DB" w14:textId="77777777" w:rsidTr="0018313F">
        <w:tc>
          <w:tcPr>
            <w:tcW w:w="702" w:type="dxa"/>
            <w:vAlign w:val="center"/>
          </w:tcPr>
          <w:p w14:paraId="6581DAF6" w14:textId="77777777" w:rsidR="00B316C5" w:rsidRPr="009D5A66" w:rsidRDefault="00B316C5" w:rsidP="00B316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FD4A" w14:textId="77777777" w:rsidR="00B316C5" w:rsidRPr="00507DAF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  <w:r w:rsidRPr="00507D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CFD1FE" w14:textId="31205977" w:rsidR="00B316C5" w:rsidRPr="00507DAF" w:rsidRDefault="003C4092" w:rsidP="00B316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 to be clinically assessed by GP and if possible</w:t>
            </w:r>
            <w:r w:rsidR="00A3658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manage via telephone </w:t>
            </w:r>
          </w:p>
        </w:tc>
        <w:tc>
          <w:tcPr>
            <w:tcW w:w="2322" w:type="dxa"/>
            <w:gridSpan w:val="3"/>
          </w:tcPr>
          <w:p w14:paraId="62B807D0" w14:textId="77777777" w:rsidR="00B316C5" w:rsidRPr="000B6E5B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0B138" w14:textId="77777777" w:rsidR="00B316C5" w:rsidRPr="000B6E5B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6B9873" w14:textId="0A06B992" w:rsidR="00B316C5" w:rsidRPr="00444292" w:rsidRDefault="00444292" w:rsidP="00B316C5">
            <w:pPr>
              <w:rPr>
                <w:rFonts w:ascii="Arial" w:hAnsi="Arial" w:cs="Arial"/>
                <w:sz w:val="24"/>
                <w:szCs w:val="24"/>
              </w:rPr>
            </w:pPr>
            <w:r w:rsidRPr="00444292">
              <w:rPr>
                <w:rFonts w:ascii="Arial" w:hAnsi="Arial" w:cs="Arial"/>
                <w:sz w:val="24"/>
                <w:szCs w:val="24"/>
              </w:rPr>
              <w:t xml:space="preserve">Triage GP </w:t>
            </w:r>
          </w:p>
        </w:tc>
      </w:tr>
      <w:tr w:rsidR="00B316C5" w:rsidRPr="009D5A66" w14:paraId="4A0A2314" w14:textId="77777777" w:rsidTr="0018313F">
        <w:trPr>
          <w:trHeight w:val="1813"/>
        </w:trPr>
        <w:tc>
          <w:tcPr>
            <w:tcW w:w="702" w:type="dxa"/>
            <w:vAlign w:val="center"/>
          </w:tcPr>
          <w:p w14:paraId="31C6BE6D" w14:textId="77777777" w:rsidR="00B316C5" w:rsidRPr="009D5A66" w:rsidRDefault="00B316C5" w:rsidP="00B316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1F69" w14:textId="77777777" w:rsidR="00B316C5" w:rsidRPr="00507DAF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  <w:r w:rsidRPr="00507D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4622D3" w14:textId="1D4636E3" w:rsidR="00A0229E" w:rsidRDefault="00444292" w:rsidP="00A0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3C4092">
              <w:rPr>
                <w:rFonts w:ascii="Arial" w:hAnsi="Arial" w:cs="Arial"/>
                <w:sz w:val="24"/>
                <w:szCs w:val="24"/>
              </w:rPr>
              <w:t>a physical examination is required</w:t>
            </w:r>
            <w:r w:rsidR="00A0229E">
              <w:rPr>
                <w:rFonts w:ascii="Arial" w:hAnsi="Arial" w:cs="Arial"/>
                <w:sz w:val="24"/>
                <w:szCs w:val="24"/>
              </w:rPr>
              <w:t>,</w:t>
            </w:r>
            <w:r w:rsidR="003C40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327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3C4092">
              <w:rPr>
                <w:rFonts w:ascii="Arial" w:hAnsi="Arial" w:cs="Arial"/>
                <w:sz w:val="24"/>
                <w:szCs w:val="24"/>
              </w:rPr>
              <w:t>appointment</w:t>
            </w:r>
            <w:r w:rsidR="00A0229E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3C4092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="00AC3275">
              <w:rPr>
                <w:rFonts w:ascii="Arial" w:hAnsi="Arial" w:cs="Arial"/>
                <w:sz w:val="24"/>
                <w:szCs w:val="24"/>
              </w:rPr>
              <w:t xml:space="preserve">given </w:t>
            </w:r>
            <w:r w:rsidR="00A0229E">
              <w:rPr>
                <w:rFonts w:ascii="Arial" w:hAnsi="Arial" w:cs="Arial"/>
                <w:sz w:val="24"/>
                <w:szCs w:val="24"/>
              </w:rPr>
              <w:t xml:space="preserve">Inform </w:t>
            </w:r>
            <w:r w:rsidR="00AC327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0229E">
              <w:rPr>
                <w:rFonts w:ascii="Arial" w:hAnsi="Arial" w:cs="Arial"/>
                <w:sz w:val="24"/>
                <w:szCs w:val="24"/>
              </w:rPr>
              <w:t xml:space="preserve">patient to call Bath </w:t>
            </w:r>
            <w:r w:rsidR="00A3658A">
              <w:rPr>
                <w:rFonts w:ascii="Arial" w:hAnsi="Arial" w:cs="Arial"/>
                <w:sz w:val="24"/>
                <w:szCs w:val="24"/>
              </w:rPr>
              <w:t>S</w:t>
            </w:r>
            <w:r w:rsidR="00A0229E">
              <w:rPr>
                <w:rFonts w:ascii="Arial" w:hAnsi="Arial" w:cs="Arial"/>
                <w:sz w:val="24"/>
                <w:szCs w:val="24"/>
              </w:rPr>
              <w:t>treet reception 01925 843853 once they have arrived outside the centre</w:t>
            </w:r>
            <w:r w:rsidR="00A3658A">
              <w:rPr>
                <w:rFonts w:ascii="Arial" w:hAnsi="Arial" w:cs="Arial"/>
                <w:sz w:val="24"/>
                <w:szCs w:val="24"/>
              </w:rPr>
              <w:t>.</w:t>
            </w:r>
            <w:r w:rsidR="00A022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94A7E6" w14:textId="77777777" w:rsidR="00A0229E" w:rsidRDefault="00A0229E" w:rsidP="00A0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Reception to advise them to access the building by the rear fire door past the bin store marked Assessment Centre. </w:t>
            </w:r>
          </w:p>
          <w:p w14:paraId="0EC535B2" w14:textId="0C89EC45" w:rsidR="00A0229E" w:rsidRDefault="00A0229E" w:rsidP="00A02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3658A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oor will be opened prior to Appointment. </w:t>
            </w:r>
            <w:r w:rsidR="001C33B6">
              <w:rPr>
                <w:rFonts w:ascii="Arial" w:hAnsi="Arial" w:cs="Arial"/>
                <w:sz w:val="24"/>
                <w:szCs w:val="24"/>
              </w:rPr>
              <w:t xml:space="preserve">Please advise patient to attend alone unless </w:t>
            </w:r>
            <w:r w:rsidR="00A3658A">
              <w:rPr>
                <w:rFonts w:ascii="Arial" w:hAnsi="Arial" w:cs="Arial"/>
                <w:sz w:val="24"/>
                <w:szCs w:val="24"/>
              </w:rPr>
              <w:t>a v</w:t>
            </w:r>
            <w:r w:rsidR="001C33B6">
              <w:rPr>
                <w:rFonts w:ascii="Arial" w:hAnsi="Arial" w:cs="Arial"/>
                <w:sz w:val="24"/>
                <w:szCs w:val="24"/>
              </w:rPr>
              <w:t>ulnerable adult or child.</w:t>
            </w:r>
          </w:p>
          <w:p w14:paraId="55356451" w14:textId="77777777" w:rsidR="00A0229E" w:rsidRDefault="00A0229E" w:rsidP="00A022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D5606" w14:textId="77777777" w:rsidR="00A0229E" w:rsidRPr="00507DAF" w:rsidRDefault="00A0229E" w:rsidP="00A022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F668E" w14:textId="4C3C161A" w:rsidR="00F536B3" w:rsidRPr="00507DAF" w:rsidRDefault="00F536B3" w:rsidP="003C40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gridSpan w:val="3"/>
          </w:tcPr>
          <w:p w14:paraId="1BDE28AF" w14:textId="77777777" w:rsidR="00B316C5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B85E9" w14:textId="77777777" w:rsidR="00B316C5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D084B" w14:textId="77777777" w:rsidR="00B316C5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941E7C" w14:textId="77777777" w:rsidR="00B316C5" w:rsidRDefault="00B316C5" w:rsidP="00B316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877A9" w14:textId="77777777" w:rsidR="00295A2E" w:rsidRPr="000B6E5B" w:rsidRDefault="00295A2E" w:rsidP="00295A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22AA0" w14:textId="3733628A" w:rsidR="00B316C5" w:rsidRDefault="00295A2E" w:rsidP="00295A2E">
            <w:r>
              <w:rPr>
                <w:rFonts w:ascii="Arial" w:hAnsi="Arial" w:cs="Arial"/>
                <w:sz w:val="24"/>
                <w:szCs w:val="24"/>
              </w:rPr>
              <w:t>PC24 Shift Manger/ Senior Urgent Care Coordinator</w:t>
            </w:r>
          </w:p>
        </w:tc>
      </w:tr>
      <w:tr w:rsidR="00F21011" w:rsidRPr="009D5A66" w14:paraId="05831998" w14:textId="77777777" w:rsidTr="0018313F">
        <w:trPr>
          <w:trHeight w:val="1150"/>
        </w:trPr>
        <w:tc>
          <w:tcPr>
            <w:tcW w:w="702" w:type="dxa"/>
            <w:vAlign w:val="center"/>
          </w:tcPr>
          <w:p w14:paraId="01F08B3D" w14:textId="77777777" w:rsidR="00F21011" w:rsidRDefault="00F21011" w:rsidP="00B316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5E4" w14:textId="77777777" w:rsidR="00E91FED" w:rsidRPr="00F536B3" w:rsidRDefault="00E91FED" w:rsidP="00F210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08BBD" w14:textId="0F9A1017" w:rsidR="00F536B3" w:rsidRPr="00F536B3" w:rsidRDefault="00AC3275" w:rsidP="00F536B3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536B3" w:rsidRPr="00F536B3">
              <w:rPr>
                <w:rFonts w:ascii="Arial" w:hAnsi="Arial" w:cs="Arial"/>
                <w:sz w:val="24"/>
                <w:szCs w:val="24"/>
              </w:rPr>
              <w:t>f a patient is identified to have possible exposure/ symptoms of Covid</w:t>
            </w:r>
            <w:r w:rsidR="00A3658A">
              <w:rPr>
                <w:rFonts w:ascii="Arial" w:hAnsi="Arial" w:cs="Arial"/>
                <w:sz w:val="24"/>
                <w:szCs w:val="24"/>
              </w:rPr>
              <w:t xml:space="preserve"> - 19</w:t>
            </w:r>
            <w:r w:rsidR="00F536B3" w:rsidRPr="00F536B3">
              <w:rPr>
                <w:rFonts w:ascii="Arial" w:hAnsi="Arial" w:cs="Arial"/>
                <w:sz w:val="24"/>
                <w:szCs w:val="24"/>
              </w:rPr>
              <w:t xml:space="preserve"> they should be asked to leave the building immediately and wait outside the fire escape to be seen in Room 14 and GP informed they are waiting.</w:t>
            </w:r>
          </w:p>
          <w:p w14:paraId="643B2BCB" w14:textId="181D9E17" w:rsidR="00DC1044" w:rsidRPr="00F536B3" w:rsidRDefault="003C4092" w:rsidP="003C4092">
            <w:pPr>
              <w:rPr>
                <w:rFonts w:ascii="Arial" w:hAnsi="Arial" w:cs="Arial"/>
                <w:sz w:val="24"/>
                <w:szCs w:val="24"/>
              </w:rPr>
            </w:pPr>
            <w:r w:rsidRPr="00F536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49F80" w14:textId="2CF52EA1" w:rsidR="0018313F" w:rsidRPr="00F536B3" w:rsidRDefault="0018313F" w:rsidP="003C40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gridSpan w:val="3"/>
          </w:tcPr>
          <w:p w14:paraId="76E9E1A9" w14:textId="2691E644" w:rsidR="00F21011" w:rsidRDefault="00AE65E5" w:rsidP="00295A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PC24 </w:t>
            </w:r>
            <w:r w:rsidR="00AC3275">
              <w:rPr>
                <w:rFonts w:ascii="Arial" w:hAnsi="Arial" w:cs="Arial"/>
                <w:sz w:val="24"/>
                <w:szCs w:val="24"/>
              </w:rPr>
              <w:t>Receptionist PC24 GP</w:t>
            </w:r>
          </w:p>
        </w:tc>
      </w:tr>
      <w:tr w:rsidR="006310A1" w:rsidRPr="009D5A66" w14:paraId="6F499A19" w14:textId="77777777" w:rsidTr="0018313F">
        <w:tc>
          <w:tcPr>
            <w:tcW w:w="702" w:type="dxa"/>
            <w:vAlign w:val="center"/>
          </w:tcPr>
          <w:p w14:paraId="11797FD0" w14:textId="77777777" w:rsidR="006310A1" w:rsidRPr="009D5A66" w:rsidRDefault="001B229F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05B8" w14:textId="24680891" w:rsidR="0047358E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Patient to </w:t>
            </w:r>
            <w:r w:rsidR="00AC3275">
              <w:rPr>
                <w:rFonts w:ascii="Arial" w:hAnsi="Arial" w:cs="Arial"/>
                <w:sz w:val="24"/>
                <w:szCs w:val="24"/>
              </w:rPr>
              <w:t xml:space="preserve">be directed </w:t>
            </w:r>
            <w:r>
              <w:rPr>
                <w:rFonts w:ascii="Arial" w:hAnsi="Arial" w:cs="Arial"/>
                <w:sz w:val="24"/>
                <w:szCs w:val="24"/>
              </w:rPr>
              <w:t xml:space="preserve">to room 14 for </w:t>
            </w:r>
            <w:r w:rsidR="004E2F3E">
              <w:rPr>
                <w:rFonts w:ascii="Arial" w:hAnsi="Arial" w:cs="Arial"/>
                <w:sz w:val="24"/>
                <w:szCs w:val="24"/>
              </w:rPr>
              <w:t>assessment</w:t>
            </w:r>
            <w:r w:rsidR="003429C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DB689A" w14:textId="0FCCC13D" w:rsidR="0018313F" w:rsidRPr="00507DAF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248D613" w14:textId="3CB1DFED" w:rsidR="006310A1" w:rsidRPr="009D5A66" w:rsidRDefault="00AE65E5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Operational staff Bath Street </w:t>
            </w:r>
          </w:p>
        </w:tc>
      </w:tr>
      <w:tr w:rsidR="0018313F" w:rsidRPr="009D5A66" w14:paraId="1268E3F6" w14:textId="77777777" w:rsidTr="0018313F">
        <w:tc>
          <w:tcPr>
            <w:tcW w:w="702" w:type="dxa"/>
            <w:vAlign w:val="center"/>
          </w:tcPr>
          <w:p w14:paraId="1EE4AA32" w14:textId="77777777" w:rsidR="0018313F" w:rsidRDefault="0018313F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9345D7" w14:textId="01EB1F21" w:rsidR="0018313F" w:rsidRDefault="0018313F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565299F7" w14:textId="4561F225" w:rsidR="0018313F" w:rsidRDefault="0018313F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423F" w14:textId="77777777" w:rsidR="00E704F9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GP to don PPE </w:t>
            </w:r>
            <w:r w:rsidR="00E704F9">
              <w:rPr>
                <w:rFonts w:ascii="Arial" w:hAnsi="Arial" w:cs="Arial"/>
                <w:sz w:val="24"/>
                <w:szCs w:val="24"/>
              </w:rPr>
              <w:t>as per organisational policy p</w:t>
            </w:r>
            <w:r>
              <w:rPr>
                <w:rFonts w:ascii="Arial" w:hAnsi="Arial" w:cs="Arial"/>
                <w:sz w:val="24"/>
                <w:szCs w:val="24"/>
              </w:rPr>
              <w:t>rior to entering room</w:t>
            </w:r>
            <w:r w:rsidR="00E704F9">
              <w:rPr>
                <w:rFonts w:ascii="Arial" w:hAnsi="Arial" w:cs="Arial"/>
                <w:sz w:val="24"/>
                <w:szCs w:val="24"/>
              </w:rPr>
              <w:t xml:space="preserve"> and increase room ventilation.</w:t>
            </w:r>
          </w:p>
          <w:p w14:paraId="5EFBF5BA" w14:textId="441C440D" w:rsidR="0018313F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GP </w:t>
            </w:r>
            <w:r w:rsidR="004E2F3E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 clinically assess patient and manage as appropriate</w:t>
            </w:r>
            <w:r w:rsidR="00A365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00B515" w14:textId="77777777" w:rsidR="003F70FA" w:rsidRDefault="003F70FA" w:rsidP="00183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96E26" w14:textId="7E2FC33D" w:rsidR="003F70FA" w:rsidRDefault="003F70FA" w:rsidP="001831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4B338457" w14:textId="217593FA" w:rsidR="0018313F" w:rsidRPr="009D5A66" w:rsidRDefault="00AC3275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PC24 GP</w:t>
            </w:r>
          </w:p>
        </w:tc>
      </w:tr>
      <w:tr w:rsidR="0018313F" w:rsidRPr="009D5A66" w14:paraId="293FE16B" w14:textId="77777777" w:rsidTr="0018313F">
        <w:tc>
          <w:tcPr>
            <w:tcW w:w="702" w:type="dxa"/>
            <w:vAlign w:val="center"/>
          </w:tcPr>
          <w:p w14:paraId="00C78F65" w14:textId="10623A8A" w:rsidR="0018313F" w:rsidRDefault="0018313F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C6EC" w14:textId="39D56FA4" w:rsidR="0018313F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Patient to exit Via Fire Door </w:t>
            </w:r>
          </w:p>
        </w:tc>
        <w:tc>
          <w:tcPr>
            <w:tcW w:w="2322" w:type="dxa"/>
            <w:gridSpan w:val="3"/>
            <w:vAlign w:val="center"/>
          </w:tcPr>
          <w:p w14:paraId="37E00C2D" w14:textId="5614D856" w:rsidR="0018313F" w:rsidRPr="009D5A66" w:rsidRDefault="00AC3275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Patient </w:t>
            </w:r>
          </w:p>
        </w:tc>
      </w:tr>
      <w:tr w:rsidR="0018313F" w:rsidRPr="009D5A66" w14:paraId="315E20A3" w14:textId="77777777" w:rsidTr="0018313F">
        <w:tc>
          <w:tcPr>
            <w:tcW w:w="702" w:type="dxa"/>
            <w:vAlign w:val="center"/>
          </w:tcPr>
          <w:p w14:paraId="778935CD" w14:textId="5295B89A" w:rsidR="0018313F" w:rsidRDefault="0018313F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7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1A0" w14:textId="77777777" w:rsidR="003F70FA" w:rsidRDefault="003F70FA" w:rsidP="00F536B3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  <w:p w14:paraId="09E9CE97" w14:textId="5097E3BA" w:rsidR="00F536B3" w:rsidRPr="00F536B3" w:rsidRDefault="00A3658A" w:rsidP="00F536B3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GP to observe standard practice for donning and doffing PPE, hand hygiene and decontamination as per organisational policy. </w:t>
            </w:r>
          </w:p>
          <w:p w14:paraId="33387CD6" w14:textId="69A720AA" w:rsidR="0018313F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1F2C8" w14:textId="3573B6CC" w:rsidR="0018313F" w:rsidRDefault="0018313F" w:rsidP="001831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282BBF7F" w14:textId="21FC9E50" w:rsidR="0018313F" w:rsidRPr="009D5A66" w:rsidRDefault="00AE65E5" w:rsidP="00631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Operational staff Bath Street</w:t>
            </w:r>
          </w:p>
        </w:tc>
      </w:tr>
    </w:tbl>
    <w:p w14:paraId="2D432C4E" w14:textId="77777777" w:rsidR="0019781D" w:rsidRDefault="0019781D" w:rsidP="006310A1">
      <w:pPr>
        <w:tabs>
          <w:tab w:val="left" w:pos="1382"/>
        </w:tabs>
        <w:rPr>
          <w:rFonts w:ascii="Arial" w:hAnsi="Arial" w:cs="Arial"/>
          <w:b/>
          <w:sz w:val="24"/>
          <w:szCs w:val="24"/>
        </w:rPr>
      </w:pPr>
    </w:p>
    <w:p w14:paraId="05076AC1" w14:textId="77777777" w:rsidR="0019781D" w:rsidRDefault="0019781D" w:rsidP="006310A1">
      <w:pPr>
        <w:tabs>
          <w:tab w:val="left" w:pos="1382"/>
        </w:tabs>
        <w:rPr>
          <w:rFonts w:ascii="Arial" w:hAnsi="Arial" w:cs="Arial"/>
          <w:b/>
          <w:sz w:val="24"/>
          <w:szCs w:val="24"/>
        </w:rPr>
      </w:pPr>
    </w:p>
    <w:p w14:paraId="44A7FCBC" w14:textId="77777777" w:rsidR="00246C79" w:rsidRPr="0017474D" w:rsidRDefault="00246C79" w:rsidP="00A33E3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474D">
        <w:rPr>
          <w:rFonts w:ascii="Arial" w:hAnsi="Arial" w:cs="Arial"/>
          <w:b/>
          <w:sz w:val="24"/>
          <w:szCs w:val="24"/>
        </w:rPr>
        <w:t>STANDARD OPERATING PROCEDURE DOCUMENT</w:t>
      </w:r>
      <w:r>
        <w:rPr>
          <w:rFonts w:ascii="Arial" w:hAnsi="Arial" w:cs="Arial"/>
          <w:b/>
          <w:sz w:val="24"/>
          <w:szCs w:val="24"/>
        </w:rPr>
        <w:t xml:space="preserve"> (SOP)</w:t>
      </w:r>
    </w:p>
    <w:p w14:paraId="7B9791FC" w14:textId="77777777" w:rsidR="00246C79" w:rsidRDefault="00246C79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98"/>
        <w:gridCol w:w="820"/>
        <w:gridCol w:w="962"/>
        <w:gridCol w:w="525"/>
        <w:gridCol w:w="3027"/>
        <w:gridCol w:w="1156"/>
        <w:gridCol w:w="261"/>
        <w:gridCol w:w="1063"/>
        <w:gridCol w:w="1064"/>
        <w:gridCol w:w="8"/>
      </w:tblGrid>
      <w:tr w:rsidR="00FA5EA3" w:rsidRPr="00E35A8C" w14:paraId="3FB6A9C8" w14:textId="77777777" w:rsidTr="00246C79">
        <w:trPr>
          <w:gridAfter w:val="1"/>
          <w:wAfter w:w="8" w:type="dxa"/>
        </w:trPr>
        <w:tc>
          <w:tcPr>
            <w:tcW w:w="1770" w:type="dxa"/>
            <w:gridSpan w:val="2"/>
            <w:vAlign w:val="center"/>
          </w:tcPr>
          <w:p w14:paraId="00C85AA6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751" w:type="dxa"/>
            <w:gridSpan w:val="6"/>
            <w:vAlign w:val="center"/>
          </w:tcPr>
          <w:p w14:paraId="0CEC90B2" w14:textId="77777777" w:rsidR="00E704F9" w:rsidRPr="00F536B3" w:rsidRDefault="00E704F9" w:rsidP="00E704F9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 w:rsidRPr="00F536B3">
              <w:rPr>
                <w:rFonts w:ascii="Arial" w:hAnsi="Arial" w:cs="Arial"/>
                <w:sz w:val="24"/>
                <w:szCs w:val="24"/>
              </w:rPr>
              <w:t>Face to face assessment For Covid symptomatic patient at Bath Street</w:t>
            </w:r>
          </w:p>
          <w:p w14:paraId="214A4D93" w14:textId="1B1F0479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3A8ECDE1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Doc. No.</w:t>
            </w:r>
          </w:p>
        </w:tc>
        <w:tc>
          <w:tcPr>
            <w:tcW w:w="1064" w:type="dxa"/>
            <w:vAlign w:val="center"/>
          </w:tcPr>
          <w:p w14:paraId="137D0F0A" w14:textId="0855F8BC" w:rsidR="00FA5EA3" w:rsidRPr="00E35A8C" w:rsidRDefault="006310A1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</w:t>
            </w:r>
          </w:p>
        </w:tc>
      </w:tr>
      <w:tr w:rsidR="00FA5EA3" w:rsidRPr="00E35A8C" w14:paraId="2133B416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D9C2B81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657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4B3DE980" w14:textId="1E477583" w:rsidR="00FA5EA3" w:rsidRPr="00E35A8C" w:rsidRDefault="00DF67D9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1831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A5EA3" w:rsidRPr="00E35A8C" w14:paraId="7724C88C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79068A3" w14:textId="77777777"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Supersedes</w:t>
            </w:r>
          </w:p>
        </w:tc>
        <w:tc>
          <w:tcPr>
            <w:tcW w:w="657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5A0B1B57" w14:textId="188B71F3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14:paraId="0E371384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92E8AEF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Approving Managers/Committee 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6994D833" w14:textId="77777777" w:rsidR="00FA5EA3" w:rsidRPr="00E35A8C" w:rsidRDefault="006310A1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Service</w:t>
            </w:r>
          </w:p>
        </w:tc>
      </w:tr>
      <w:tr w:rsidR="00FA5EA3" w:rsidRPr="00E35A8C" w14:paraId="08295A77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71F47383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Ratified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4A004A25" w14:textId="28D30E12" w:rsidR="00FA5EA3" w:rsidRPr="00E35A8C" w:rsidRDefault="0018313F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2021</w:t>
            </w:r>
          </w:p>
        </w:tc>
      </w:tr>
      <w:tr w:rsidR="00FA5EA3" w:rsidRPr="00E35A8C" w14:paraId="2B5413EB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358045B9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Originator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14FF906B" w14:textId="77777777" w:rsidR="00FA5EA3" w:rsidRPr="00E35A8C" w:rsidRDefault="006310A1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Integrated Urgent Care</w:t>
            </w:r>
          </w:p>
        </w:tc>
      </w:tr>
      <w:tr w:rsidR="00FA5EA3" w:rsidRPr="00E35A8C" w14:paraId="7EEDA5D0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38CD6F1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Executive Director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5D1EBAB5" w14:textId="77777777" w:rsidR="00FA5EA3" w:rsidRPr="00E35A8C" w:rsidRDefault="006310A1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of Service Delivery</w:t>
            </w:r>
          </w:p>
        </w:tc>
      </w:tr>
      <w:tr w:rsidR="00FA5EA3" w:rsidRPr="00E35A8C" w14:paraId="167D5C9D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7DFF2AA0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Responsible Manager/Support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411324F3" w14:textId="77777777" w:rsidR="00FA5EA3" w:rsidRPr="00E35A8C" w:rsidRDefault="006310A1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Service</w:t>
            </w:r>
          </w:p>
        </w:tc>
      </w:tr>
      <w:tr w:rsidR="00FA5EA3" w:rsidRPr="00E35A8C" w14:paraId="0214305B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6256C0CF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Issued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352FB3DF" w14:textId="05C4EC97" w:rsidR="00FA5EA3" w:rsidRPr="00E35A8C" w:rsidRDefault="0018313F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2021</w:t>
            </w:r>
          </w:p>
        </w:tc>
      </w:tr>
      <w:tr w:rsidR="00FA5EA3" w:rsidRPr="00E35A8C" w14:paraId="3E1C2372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B8FCB54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Review Date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36783F2B" w14:textId="3C1526C3" w:rsidR="00FA5EA3" w:rsidRPr="00E35A8C" w:rsidRDefault="00FC07C7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2021</w:t>
            </w:r>
          </w:p>
        </w:tc>
      </w:tr>
      <w:tr w:rsidR="00FA5EA3" w:rsidRPr="00E35A8C" w14:paraId="7F764618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14:paraId="5888A98C" w14:textId="77777777"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Target Audience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0DDD5799" w14:textId="379257ED" w:rsidR="00FA5EA3" w:rsidRPr="00E35A8C" w:rsidRDefault="00A33E34" w:rsidP="005052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Operational </w:t>
            </w:r>
            <w:r w:rsidR="00FC07C7">
              <w:rPr>
                <w:rFonts w:ascii="Arial" w:hAnsi="Arial" w:cs="Arial"/>
                <w:sz w:val="24"/>
                <w:szCs w:val="24"/>
              </w:rPr>
              <w:t xml:space="preserve">and Clinical Teams </w:t>
            </w:r>
          </w:p>
        </w:tc>
      </w:tr>
      <w:tr w:rsidR="00FA5EA3" w:rsidRPr="00E35A8C" w14:paraId="26EC023F" w14:textId="77777777" w:rsidTr="00246C79">
        <w:trPr>
          <w:gridAfter w:val="1"/>
          <w:wAfter w:w="8" w:type="dxa"/>
        </w:trPr>
        <w:tc>
          <w:tcPr>
            <w:tcW w:w="117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6C0BCA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418" w:type="dxa"/>
            <w:gridSpan w:val="2"/>
            <w:shd w:val="pct20" w:color="auto" w:fill="auto"/>
            <w:vAlign w:val="center"/>
          </w:tcPr>
          <w:p w14:paraId="070D3501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670" w:type="dxa"/>
            <w:gridSpan w:val="4"/>
            <w:shd w:val="pct20" w:color="auto" w:fill="auto"/>
            <w:vAlign w:val="center"/>
          </w:tcPr>
          <w:p w14:paraId="20B71B24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Control Reason</w:t>
            </w:r>
          </w:p>
        </w:tc>
        <w:tc>
          <w:tcPr>
            <w:tcW w:w="2388" w:type="dxa"/>
            <w:gridSpan w:val="3"/>
            <w:shd w:val="pct20" w:color="auto" w:fill="auto"/>
            <w:vAlign w:val="center"/>
          </w:tcPr>
          <w:p w14:paraId="2B98FB43" w14:textId="77777777"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Accountable Person for this Version</w:t>
            </w:r>
          </w:p>
        </w:tc>
      </w:tr>
      <w:tr w:rsidR="006310A1" w:rsidRPr="00E35A8C" w14:paraId="53ACC60B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71EFA9C" w14:textId="77777777" w:rsidR="006310A1" w:rsidRPr="00507DAF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V1</w:t>
            </w:r>
          </w:p>
          <w:p w14:paraId="0A8116B4" w14:textId="77777777" w:rsidR="006310A1" w:rsidRPr="00507DAF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7D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BDAD" w14:textId="3FFC71FD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57DC" w14:textId="77777777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507DAF">
              <w:rPr>
                <w:rFonts w:ascii="Arial" w:hAnsi="Arial" w:cs="Arial"/>
                <w:b/>
                <w:sz w:val="24"/>
                <w:szCs w:val="24"/>
              </w:rPr>
              <w:t xml:space="preserve">Reviewed and updated as required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990" w14:textId="0444018F" w:rsidR="006310A1" w:rsidRPr="00507DAF" w:rsidRDefault="006310A1" w:rsidP="006310A1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0A1" w:rsidRPr="00E35A8C" w14:paraId="42125E6F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367EB2" w14:textId="77777777" w:rsidR="006310A1" w:rsidRPr="00507DAF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V2</w:t>
            </w:r>
            <w:r w:rsidRPr="00507D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A73F52" w14:textId="48DE8F48" w:rsidR="006310A1" w:rsidRPr="00507DAF" w:rsidRDefault="006310A1" w:rsidP="00A33E34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34D94D" w14:textId="14CAF325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810E68" w14:textId="6533F1AA" w:rsidR="006310A1" w:rsidRPr="00507DAF" w:rsidRDefault="006310A1" w:rsidP="006310A1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0A1" w:rsidRPr="00E35A8C" w14:paraId="6AC9BD22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5BD9A12" w14:textId="77777777" w:rsidR="006310A1" w:rsidRPr="00507DAF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CC84E5" w14:textId="1C199A8A" w:rsidR="006310A1" w:rsidRPr="00507DAF" w:rsidRDefault="006310A1" w:rsidP="00A33E34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1335A8" w14:textId="2F20E5B8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FE6085" w14:textId="1D2BA9E1" w:rsidR="006310A1" w:rsidRPr="00507DAF" w:rsidRDefault="006310A1" w:rsidP="006310A1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0A1" w:rsidRPr="00E35A8C" w14:paraId="7B2BD03E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869B3FE" w14:textId="77777777" w:rsidR="006310A1" w:rsidRPr="00507DAF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2AEDD0" w14:textId="0695DF81" w:rsidR="006310A1" w:rsidRPr="00507DAF" w:rsidRDefault="006310A1" w:rsidP="00A33E34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F23CE7" w14:textId="485F2EDE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71274" w14:textId="1D4A59AE" w:rsidR="006310A1" w:rsidRPr="00507DAF" w:rsidRDefault="006310A1" w:rsidP="006310A1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0A1" w:rsidRPr="00E35A8C" w14:paraId="17EC7081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AE0CE23" w14:textId="77777777" w:rsidR="006310A1" w:rsidRDefault="006310A1" w:rsidP="006310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0F90A" w14:textId="68F517D9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6EFD27" w14:textId="6C0A79F2" w:rsidR="006310A1" w:rsidRPr="00507DAF" w:rsidRDefault="006310A1" w:rsidP="006310A1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29936" w14:textId="3EAC1E12" w:rsidR="006310A1" w:rsidRPr="00507DAF" w:rsidRDefault="006310A1" w:rsidP="006310A1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7D9" w:rsidRPr="00E35A8C" w14:paraId="718DC7BB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A4CE11" w14:textId="77777777" w:rsidR="00DF67D9" w:rsidRDefault="00DF67D9" w:rsidP="00DF67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824DC6" w14:textId="293C190D" w:rsidR="00DF67D9" w:rsidRDefault="00DF67D9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EE787A" w14:textId="3ACEC3D8" w:rsidR="00DF67D9" w:rsidRPr="00507DAF" w:rsidRDefault="00DF67D9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90A81A" w14:textId="1DA0BF11" w:rsidR="00DF67D9" w:rsidRPr="00507DAF" w:rsidRDefault="00DF67D9" w:rsidP="00DF67D9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948" w:rsidRPr="00E35A8C" w14:paraId="33CB9E9C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4A885AE" w14:textId="38145724" w:rsidR="00233948" w:rsidRDefault="00233948" w:rsidP="00DF67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1D1C55" w14:textId="0F2CFA82" w:rsidR="00233948" w:rsidRDefault="00233948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D4C498" w14:textId="03FCAAB1" w:rsidR="00233948" w:rsidRDefault="00233948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86BB49" w14:textId="0199CA90" w:rsidR="00233948" w:rsidRDefault="00233948" w:rsidP="00DF67D9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2FD" w:rsidRPr="00E35A8C" w14:paraId="1A509B5D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84F9286" w14:textId="211E2665" w:rsidR="003E72FD" w:rsidRDefault="003E72FD" w:rsidP="00DF67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B4F777" w14:textId="000990A7" w:rsidR="003E72FD" w:rsidRDefault="003E72FD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8699CC" w14:textId="618D2D23" w:rsidR="003E72FD" w:rsidRDefault="003E72FD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C713D5" w14:textId="4B9300A9" w:rsidR="003E72FD" w:rsidRDefault="003E72FD" w:rsidP="00DF67D9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D51" w:rsidRPr="00E35A8C" w14:paraId="5343097B" w14:textId="77777777" w:rsidTr="002D6CBF">
        <w:trPr>
          <w:gridAfter w:val="1"/>
          <w:wAfter w:w="8" w:type="dxa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E96ED3" w14:textId="578745E4" w:rsidR="007E1D51" w:rsidRDefault="007E1D51" w:rsidP="00DF67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4D5EC1" w14:textId="4FD3752D" w:rsidR="007E1D51" w:rsidRDefault="007E1D51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39049B" w14:textId="192C33FF" w:rsidR="007E1D51" w:rsidRDefault="007E1D51" w:rsidP="00DF67D9">
            <w:pPr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7276C4" w14:textId="09FF1097" w:rsidR="007E1D51" w:rsidRDefault="007E1D51" w:rsidP="00DF67D9">
            <w:pPr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7D9" w:rsidRPr="00E35A8C" w14:paraId="6DA76C82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6"/>
        </w:trPr>
        <w:tc>
          <w:tcPr>
            <w:tcW w:w="3552" w:type="dxa"/>
            <w:gridSpan w:val="4"/>
          </w:tcPr>
          <w:p w14:paraId="67344C6A" w14:textId="77777777" w:rsidR="00DF67D9" w:rsidRPr="00E35A8C" w:rsidRDefault="00DF67D9" w:rsidP="00DF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Reference documents</w:t>
            </w:r>
          </w:p>
        </w:tc>
        <w:tc>
          <w:tcPr>
            <w:tcW w:w="3552" w:type="dxa"/>
            <w:gridSpan w:val="2"/>
          </w:tcPr>
          <w:p w14:paraId="5C646588" w14:textId="77777777" w:rsidR="00DF67D9" w:rsidRPr="00E35A8C" w:rsidRDefault="00DF67D9" w:rsidP="00DF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Electronic Locations</w:t>
            </w:r>
          </w:p>
        </w:tc>
        <w:tc>
          <w:tcPr>
            <w:tcW w:w="3552" w:type="dxa"/>
            <w:gridSpan w:val="5"/>
          </w:tcPr>
          <w:p w14:paraId="1298093F" w14:textId="77777777" w:rsidR="00DF67D9" w:rsidRPr="00E35A8C" w:rsidRDefault="00DF67D9" w:rsidP="00DF67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Locations for Hard Copies</w:t>
            </w:r>
          </w:p>
        </w:tc>
      </w:tr>
      <w:tr w:rsidR="00DF67D9" w:rsidRPr="00E35A8C" w14:paraId="71807FD1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15"/>
        </w:trPr>
        <w:tc>
          <w:tcPr>
            <w:tcW w:w="355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2EF1AF0" w14:textId="52ADC2BD" w:rsidR="00DF67D9" w:rsidRPr="00E35A8C" w:rsidRDefault="00DF67D9" w:rsidP="00DF67D9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9E91420" w14:textId="3C05976E" w:rsidR="00DF67D9" w:rsidRPr="00E35A8C" w:rsidRDefault="006A30E0" w:rsidP="00DF67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Care</w:t>
            </w:r>
            <w:r w:rsidR="00DF67D9" w:rsidRPr="00E35A8C">
              <w:rPr>
                <w:rFonts w:ascii="Arial" w:hAnsi="Arial" w:cs="Arial"/>
                <w:sz w:val="24"/>
                <w:szCs w:val="24"/>
              </w:rPr>
              <w:t xml:space="preserve"> 24 Intranet </w:t>
            </w:r>
          </w:p>
        </w:tc>
        <w:tc>
          <w:tcPr>
            <w:tcW w:w="355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6DB5C62C" w14:textId="77777777" w:rsidR="00DF67D9" w:rsidRPr="00E35A8C" w:rsidRDefault="00DF67D9" w:rsidP="00DF67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Standard Operating Proc</w:t>
            </w:r>
            <w:r>
              <w:rPr>
                <w:rFonts w:ascii="Arial" w:hAnsi="Arial" w:cs="Arial"/>
                <w:sz w:val="24"/>
                <w:szCs w:val="24"/>
              </w:rPr>
              <w:t>edures File in the Call Centre</w:t>
            </w:r>
          </w:p>
        </w:tc>
      </w:tr>
      <w:tr w:rsidR="00DF67D9" w:rsidRPr="00E35A8C" w14:paraId="144E6CF5" w14:textId="77777777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18"/>
        </w:trPr>
        <w:tc>
          <w:tcPr>
            <w:tcW w:w="10656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14:paraId="69B45C40" w14:textId="77777777" w:rsidR="00DF67D9" w:rsidRPr="00E35A8C" w:rsidRDefault="00DF67D9" w:rsidP="00DF67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Document Status:   This is a controlled document.</w:t>
            </w:r>
          </w:p>
          <w:p w14:paraId="4743EFAC" w14:textId="77777777" w:rsidR="00DF67D9" w:rsidRPr="00E35A8C" w:rsidRDefault="00DF67D9" w:rsidP="00DF67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t>Whilst this document may be printed, the electronic version maintained on the UC24 Intranet is the controlled copy. Any printed copies of the document are not controlled.</w:t>
            </w:r>
          </w:p>
        </w:tc>
      </w:tr>
    </w:tbl>
    <w:p w14:paraId="1FB6B3D2" w14:textId="77777777" w:rsidR="002725E9" w:rsidRDefault="002725E9"/>
    <w:sectPr w:rsidR="002725E9" w:rsidSect="00FA5EA3">
      <w:headerReference w:type="default" r:id="rId8"/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E4A4" w14:textId="77777777" w:rsidR="0017426A" w:rsidRDefault="0017426A" w:rsidP="008530AE">
      <w:r>
        <w:separator/>
      </w:r>
    </w:p>
  </w:endnote>
  <w:endnote w:type="continuationSeparator" w:id="0">
    <w:p w14:paraId="02403326" w14:textId="77777777" w:rsidR="0017426A" w:rsidRDefault="0017426A" w:rsidP="008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FC5E" w14:textId="54420486" w:rsidR="008530AE" w:rsidRPr="00A33E34" w:rsidRDefault="00A33E34">
    <w:pPr>
      <w:pStyle w:val="Footer"/>
      <w:rPr>
        <w:rFonts w:ascii="Arial" w:hAnsi="Arial" w:cs="Arial"/>
      </w:rPr>
    </w:pPr>
    <w:r w:rsidRPr="00A33E34">
      <w:rPr>
        <w:rFonts w:ascii="Arial" w:hAnsi="Arial" w:cs="Arial"/>
      </w:rPr>
      <w:t xml:space="preserve">UC24 SOP </w:t>
    </w:r>
    <w:r w:rsidR="008530AE" w:rsidRPr="00A33E34">
      <w:rPr>
        <w:rFonts w:ascii="Arial" w:hAnsi="Arial" w:cs="Arial"/>
      </w:rPr>
      <w:t>OP</w:t>
    </w:r>
    <w:r w:rsidR="00AE65E5">
      <w:rPr>
        <w:rFonts w:ascii="Arial" w:hAnsi="Arial" w:cs="Arial"/>
      </w:rPr>
      <w:t xml:space="preserve"> Planned appointments for Covid Risk Bath </w:t>
    </w:r>
    <w:proofErr w:type="gramStart"/>
    <w:r w:rsidR="00AE65E5">
      <w:rPr>
        <w:rFonts w:ascii="Arial" w:hAnsi="Arial" w:cs="Arial"/>
      </w:rPr>
      <w:t>Street  V</w:t>
    </w:r>
    <w:proofErr w:type="gramEnd"/>
    <w:r w:rsidR="00AE65E5">
      <w:rPr>
        <w:rFonts w:ascii="Arial" w:hAnsi="Arial" w:cs="Arial"/>
      </w:rPr>
      <w:t xml:space="preserve">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DF5C" w14:textId="77777777" w:rsidR="0017426A" w:rsidRDefault="0017426A" w:rsidP="008530AE">
      <w:r>
        <w:separator/>
      </w:r>
    </w:p>
  </w:footnote>
  <w:footnote w:type="continuationSeparator" w:id="0">
    <w:p w14:paraId="4FF99BEE" w14:textId="77777777" w:rsidR="0017426A" w:rsidRDefault="0017426A" w:rsidP="0085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13A6" w14:textId="77777777" w:rsidR="000B6E5B" w:rsidRDefault="000B6E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C9C1FA5" wp14:editId="1C76D6C8">
          <wp:simplePos x="0" y="0"/>
          <wp:positionH relativeFrom="column">
            <wp:posOffset>4648200</wp:posOffset>
          </wp:positionH>
          <wp:positionV relativeFrom="paragraph">
            <wp:posOffset>-353060</wp:posOffset>
          </wp:positionV>
          <wp:extent cx="1752600" cy="504825"/>
          <wp:effectExtent l="0" t="0" r="0" b="9525"/>
          <wp:wrapSquare wrapText="bothSides"/>
          <wp:docPr id="235" name="Picture 235" descr="S:\PC24 Official Templates\PC24 Official Templates and Logos\PC24 Logos\RGB\7399_PrimaryCare24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24 Official Templates\PC24 Official Templates and Logos\PC24 Logos\RGB\7399_PrimaryCare24_Fina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B16"/>
    <w:multiLevelType w:val="hybridMultilevel"/>
    <w:tmpl w:val="EE446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A3"/>
    <w:rsid w:val="0004519D"/>
    <w:rsid w:val="000B5506"/>
    <w:rsid w:val="000B6E5B"/>
    <w:rsid w:val="000D595C"/>
    <w:rsid w:val="001230D3"/>
    <w:rsid w:val="00161ECF"/>
    <w:rsid w:val="0017426A"/>
    <w:rsid w:val="0018313F"/>
    <w:rsid w:val="00190F6A"/>
    <w:rsid w:val="0019781D"/>
    <w:rsid w:val="001B229F"/>
    <w:rsid w:val="001C33B6"/>
    <w:rsid w:val="001F5374"/>
    <w:rsid w:val="00213664"/>
    <w:rsid w:val="00233948"/>
    <w:rsid w:val="00246C79"/>
    <w:rsid w:val="0025659B"/>
    <w:rsid w:val="002725E9"/>
    <w:rsid w:val="00291AE9"/>
    <w:rsid w:val="00295A2E"/>
    <w:rsid w:val="00297724"/>
    <w:rsid w:val="002B4BDA"/>
    <w:rsid w:val="002E140E"/>
    <w:rsid w:val="002F510F"/>
    <w:rsid w:val="00314C19"/>
    <w:rsid w:val="003429C9"/>
    <w:rsid w:val="003753AD"/>
    <w:rsid w:val="003B4F8A"/>
    <w:rsid w:val="003C4092"/>
    <w:rsid w:val="003E72FD"/>
    <w:rsid w:val="003F4FD4"/>
    <w:rsid w:val="003F60D6"/>
    <w:rsid w:val="003F70FA"/>
    <w:rsid w:val="00440706"/>
    <w:rsid w:val="00444292"/>
    <w:rsid w:val="0047358E"/>
    <w:rsid w:val="004E2F3E"/>
    <w:rsid w:val="00502ADE"/>
    <w:rsid w:val="00505293"/>
    <w:rsid w:val="00557661"/>
    <w:rsid w:val="00560DC9"/>
    <w:rsid w:val="00605C46"/>
    <w:rsid w:val="006310A1"/>
    <w:rsid w:val="0066182D"/>
    <w:rsid w:val="006A30E0"/>
    <w:rsid w:val="006C41FA"/>
    <w:rsid w:val="006F6032"/>
    <w:rsid w:val="00795352"/>
    <w:rsid w:val="007E1D51"/>
    <w:rsid w:val="008530AE"/>
    <w:rsid w:val="008C0E5C"/>
    <w:rsid w:val="008E2A57"/>
    <w:rsid w:val="008F7CB6"/>
    <w:rsid w:val="00915F8E"/>
    <w:rsid w:val="00922BC7"/>
    <w:rsid w:val="00987C0A"/>
    <w:rsid w:val="009F5C9F"/>
    <w:rsid w:val="00A0229E"/>
    <w:rsid w:val="00A1297B"/>
    <w:rsid w:val="00A33E34"/>
    <w:rsid w:val="00A3658A"/>
    <w:rsid w:val="00A62091"/>
    <w:rsid w:val="00AA40A5"/>
    <w:rsid w:val="00AC3275"/>
    <w:rsid w:val="00AE65E5"/>
    <w:rsid w:val="00B316C5"/>
    <w:rsid w:val="00B44E8B"/>
    <w:rsid w:val="00B84CDD"/>
    <w:rsid w:val="00BB73C4"/>
    <w:rsid w:val="00BC4F49"/>
    <w:rsid w:val="00BF4048"/>
    <w:rsid w:val="00BF555C"/>
    <w:rsid w:val="00D455DF"/>
    <w:rsid w:val="00DC1044"/>
    <w:rsid w:val="00DD16F8"/>
    <w:rsid w:val="00DD29DA"/>
    <w:rsid w:val="00DF67D9"/>
    <w:rsid w:val="00E37E9B"/>
    <w:rsid w:val="00E704F9"/>
    <w:rsid w:val="00E91FED"/>
    <w:rsid w:val="00EB35EC"/>
    <w:rsid w:val="00F21011"/>
    <w:rsid w:val="00F34441"/>
    <w:rsid w:val="00F536B3"/>
    <w:rsid w:val="00F959B0"/>
    <w:rsid w:val="00FA5EA3"/>
    <w:rsid w:val="00FC07C7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9834"/>
  <w15:chartTrackingRefBased/>
  <w15:docId w15:val="{313B6038-DAB4-4083-9724-A7A11F11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3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0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3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0A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52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E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1A80-C69F-470B-A649-C8502726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Sharmila Armitage</cp:lastModifiedBy>
  <cp:revision>2</cp:revision>
  <dcterms:created xsi:type="dcterms:W3CDTF">2021-06-18T07:59:00Z</dcterms:created>
  <dcterms:modified xsi:type="dcterms:W3CDTF">2021-06-18T07:59:00Z</dcterms:modified>
</cp:coreProperties>
</file>